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57" w:rsidRPr="00130857" w:rsidRDefault="00130857" w:rsidP="00130857">
      <w:pPr>
        <w:pStyle w:val="style1"/>
        <w:rPr>
          <w:b/>
          <w:bCs/>
          <w:szCs w:val="21"/>
          <w:lang w:val="en-GB"/>
        </w:rPr>
      </w:pPr>
      <w:r w:rsidRPr="00130857">
        <w:rPr>
          <w:rStyle w:val="Textoennegrita"/>
          <w:szCs w:val="21"/>
          <w:lang w:val="en-GB"/>
        </w:rPr>
        <w:t xml:space="preserve">Regional Brewer Calibration </w:t>
      </w:r>
      <w:proofErr w:type="spellStart"/>
      <w:r w:rsidRPr="00130857">
        <w:rPr>
          <w:rStyle w:val="Textoennegrita"/>
          <w:szCs w:val="21"/>
          <w:lang w:val="en-GB"/>
        </w:rPr>
        <w:t>Center</w:t>
      </w:r>
      <w:proofErr w:type="spellEnd"/>
      <w:r w:rsidRPr="00130857">
        <w:rPr>
          <w:rStyle w:val="Textoennegrita"/>
          <w:szCs w:val="21"/>
          <w:lang w:val="en-GB"/>
        </w:rPr>
        <w:t xml:space="preserve"> - Europe intercomparison campaigns: instrumental findings</w:t>
      </w:r>
    </w:p>
    <w:p w:rsidR="00197956" w:rsidRPr="00842FE0" w:rsidRDefault="00752EDD" w:rsidP="00197956">
      <w:r w:rsidRPr="00842FE0">
        <w:t>Juan J</w:t>
      </w:r>
      <w:r>
        <w:t>. Rodrí</w:t>
      </w:r>
      <w:r w:rsidRPr="00842FE0">
        <w:t>guez</w:t>
      </w:r>
      <w:r w:rsidRPr="00842FE0">
        <w:rPr>
          <w:vertAlign w:val="superscript"/>
        </w:rPr>
        <w:t>1</w:t>
      </w:r>
      <w:r>
        <w:t xml:space="preserve">, </w:t>
      </w:r>
      <w:r w:rsidR="00197956" w:rsidRPr="00842FE0">
        <w:t>Alberto Redondas</w:t>
      </w:r>
      <w:r w:rsidR="00197956" w:rsidRPr="00842FE0">
        <w:rPr>
          <w:vertAlign w:val="superscript"/>
        </w:rPr>
        <w:t>1</w:t>
      </w:r>
      <w:r w:rsidR="00197956" w:rsidRPr="00842FE0">
        <w:t xml:space="preserve">, </w:t>
      </w:r>
      <w:r>
        <w:t>Marta Sierra</w:t>
      </w:r>
      <w:r w:rsidRPr="00842FE0">
        <w:rPr>
          <w:vertAlign w:val="superscript"/>
        </w:rPr>
        <w:t>1</w:t>
      </w:r>
      <w:r>
        <w:t>, Virgilio Carreño</w:t>
      </w:r>
      <w:r w:rsidRPr="00842FE0">
        <w:rPr>
          <w:vertAlign w:val="superscript"/>
        </w:rPr>
        <w:t>1</w:t>
      </w:r>
    </w:p>
    <w:p w:rsidR="00197956" w:rsidRDefault="00197956" w:rsidP="00197956">
      <w:pPr>
        <w:pStyle w:val="Textosinformato"/>
        <w:rPr>
          <w:rFonts w:ascii="Times" w:hAnsi="Times"/>
          <w:i/>
          <w:iCs/>
          <w:sz w:val="24"/>
          <w:szCs w:val="24"/>
          <w:vertAlign w:val="superscript"/>
          <w:lang w:val="es-ES"/>
        </w:rPr>
      </w:pPr>
      <w:r w:rsidRPr="00842FE0">
        <w:rPr>
          <w:rFonts w:ascii="Times" w:hAnsi="Times"/>
          <w:i/>
          <w:iCs/>
          <w:sz w:val="24"/>
          <w:szCs w:val="24"/>
          <w:vertAlign w:val="superscript"/>
          <w:lang w:val="es-ES"/>
        </w:rPr>
        <w:t xml:space="preserve">1 Agencia Estatal de Meteorología, </w:t>
      </w:r>
      <w:proofErr w:type="spellStart"/>
      <w:r w:rsidRPr="00842FE0">
        <w:rPr>
          <w:rFonts w:ascii="Times" w:hAnsi="Times"/>
          <w:i/>
          <w:iCs/>
          <w:sz w:val="24"/>
          <w:szCs w:val="24"/>
          <w:vertAlign w:val="superscript"/>
          <w:lang w:val="es-ES"/>
        </w:rPr>
        <w:t>Izaña</w:t>
      </w:r>
      <w:proofErr w:type="spellEnd"/>
      <w:r w:rsidRPr="00842FE0">
        <w:rPr>
          <w:rFonts w:ascii="Times" w:hAnsi="Times"/>
          <w:i/>
          <w:iCs/>
          <w:sz w:val="24"/>
          <w:szCs w:val="24"/>
          <w:vertAlign w:val="superscript"/>
          <w:lang w:val="es-ES"/>
        </w:rPr>
        <w:t xml:space="preserve"> </w:t>
      </w:r>
      <w:proofErr w:type="spellStart"/>
      <w:r w:rsidRPr="00842FE0">
        <w:rPr>
          <w:rFonts w:ascii="Times" w:hAnsi="Times"/>
          <w:i/>
          <w:iCs/>
          <w:sz w:val="24"/>
          <w:szCs w:val="24"/>
          <w:vertAlign w:val="superscript"/>
          <w:lang w:val="es-ES"/>
        </w:rPr>
        <w:t>Atmospheric</w:t>
      </w:r>
      <w:proofErr w:type="spellEnd"/>
      <w:r w:rsidRPr="00842FE0">
        <w:rPr>
          <w:rFonts w:ascii="Times" w:hAnsi="Times"/>
          <w:i/>
          <w:iCs/>
          <w:sz w:val="24"/>
          <w:szCs w:val="24"/>
          <w:vertAlign w:val="superscript"/>
          <w:lang w:val="es-ES"/>
        </w:rPr>
        <w:t xml:space="preserve"> </w:t>
      </w:r>
      <w:proofErr w:type="spellStart"/>
      <w:r w:rsidRPr="00842FE0">
        <w:rPr>
          <w:rFonts w:ascii="Times" w:hAnsi="Times"/>
          <w:i/>
          <w:iCs/>
          <w:sz w:val="24"/>
          <w:szCs w:val="24"/>
          <w:vertAlign w:val="superscript"/>
          <w:lang w:val="es-ES"/>
        </w:rPr>
        <w:t>Research</w:t>
      </w:r>
      <w:proofErr w:type="spellEnd"/>
      <w:r w:rsidRPr="00842FE0">
        <w:rPr>
          <w:rFonts w:ascii="Times" w:hAnsi="Times"/>
          <w:i/>
          <w:iCs/>
          <w:sz w:val="24"/>
          <w:szCs w:val="24"/>
          <w:vertAlign w:val="superscript"/>
          <w:lang w:val="es-ES"/>
        </w:rPr>
        <w:t xml:space="preserve"> Center, </w:t>
      </w:r>
      <w:proofErr w:type="spellStart"/>
      <w:r w:rsidRPr="00842FE0">
        <w:rPr>
          <w:rFonts w:ascii="Times" w:hAnsi="Times"/>
          <w:i/>
          <w:iCs/>
          <w:sz w:val="24"/>
          <w:szCs w:val="24"/>
          <w:vertAlign w:val="superscript"/>
          <w:lang w:val="es-ES"/>
        </w:rPr>
        <w:t>Spain</w:t>
      </w:r>
      <w:proofErr w:type="spellEnd"/>
      <w:r w:rsidRPr="00842FE0">
        <w:rPr>
          <w:rFonts w:ascii="Times" w:hAnsi="Times"/>
          <w:i/>
          <w:iCs/>
          <w:sz w:val="24"/>
          <w:szCs w:val="24"/>
          <w:vertAlign w:val="superscript"/>
          <w:lang w:val="es-ES"/>
        </w:rPr>
        <w:t xml:space="preserve"> </w:t>
      </w:r>
    </w:p>
    <w:p w:rsidR="00197956" w:rsidRPr="00197956" w:rsidRDefault="00197956" w:rsidP="00197956">
      <w:pPr>
        <w:pStyle w:val="Textosinformato"/>
        <w:rPr>
          <w:rFonts w:ascii="Times" w:hAnsi="Times"/>
          <w:i/>
          <w:iCs/>
          <w:sz w:val="24"/>
          <w:szCs w:val="24"/>
          <w:vertAlign w:val="superscript"/>
          <w:lang w:val="es-ES"/>
        </w:rPr>
      </w:pPr>
    </w:p>
    <w:p w:rsidR="00562895" w:rsidRPr="002357A6" w:rsidRDefault="004057EB" w:rsidP="002357A6">
      <w:pPr>
        <w:rPr>
          <w:sz w:val="24"/>
          <w:szCs w:val="24"/>
          <w:lang w:val="en-US"/>
        </w:rPr>
      </w:pPr>
      <w:r w:rsidRPr="00C269EF">
        <w:rPr>
          <w:sz w:val="24"/>
          <w:szCs w:val="24"/>
          <w:lang w:val="en-GB"/>
        </w:rPr>
        <w:t>Nine</w:t>
      </w:r>
      <w:r w:rsidR="00EA76E7" w:rsidRPr="00C269EF">
        <w:rPr>
          <w:sz w:val="24"/>
          <w:szCs w:val="24"/>
          <w:lang w:val="en-GB"/>
        </w:rPr>
        <w:t xml:space="preserve"> Brewer intercomparison campaigns have been organized during the period 2009 – 2013 with the support of the European Space Agency (ESA) </w:t>
      </w:r>
      <w:r w:rsidR="00EA76E7" w:rsidRPr="00C269EF">
        <w:rPr>
          <w:sz w:val="24"/>
          <w:szCs w:val="24"/>
          <w:lang w:val="en-US"/>
        </w:rPr>
        <w:t xml:space="preserve">CEOS </w:t>
      </w:r>
      <w:proofErr w:type="spellStart"/>
      <w:r w:rsidR="00EA76E7" w:rsidRPr="00C269EF">
        <w:rPr>
          <w:sz w:val="24"/>
          <w:szCs w:val="24"/>
          <w:lang w:val="en-US"/>
        </w:rPr>
        <w:t>Intercalibration</w:t>
      </w:r>
      <w:proofErr w:type="spellEnd"/>
      <w:r w:rsidR="00EA76E7" w:rsidRPr="00C269EF">
        <w:rPr>
          <w:sz w:val="24"/>
          <w:szCs w:val="24"/>
          <w:lang w:val="en-US"/>
        </w:rPr>
        <w:t xml:space="preserve"> of Ground-Based Spectrometers and </w:t>
      </w:r>
      <w:proofErr w:type="spellStart"/>
      <w:r w:rsidR="00EA76E7" w:rsidRPr="00C269EF">
        <w:rPr>
          <w:sz w:val="24"/>
          <w:szCs w:val="24"/>
          <w:lang w:val="en-US"/>
        </w:rPr>
        <w:t>Lidars</w:t>
      </w:r>
      <w:proofErr w:type="spellEnd"/>
      <w:r w:rsidR="00EA76E7" w:rsidRPr="00C269EF">
        <w:rPr>
          <w:sz w:val="24"/>
          <w:szCs w:val="24"/>
          <w:lang w:val="en-GB"/>
        </w:rPr>
        <w:t xml:space="preserve"> (CEOS INTERCAL) project</w:t>
      </w:r>
      <w:r w:rsidR="00EA76E7" w:rsidRPr="00C269EF">
        <w:rPr>
          <w:sz w:val="24"/>
          <w:szCs w:val="24"/>
          <w:lang w:val="en-US"/>
        </w:rPr>
        <w:t xml:space="preserve">. </w:t>
      </w:r>
      <w:r w:rsidR="005B05D9" w:rsidRPr="00C269EF">
        <w:rPr>
          <w:sz w:val="24"/>
          <w:szCs w:val="24"/>
          <w:lang w:val="en-US"/>
        </w:rPr>
        <w:t>35</w:t>
      </w:r>
      <w:r w:rsidR="00EA76E7" w:rsidRPr="00C269EF">
        <w:rPr>
          <w:sz w:val="24"/>
          <w:szCs w:val="24"/>
          <w:lang w:val="en-GB"/>
        </w:rPr>
        <w:t xml:space="preserve"> brewer instruments f</w:t>
      </w:r>
      <w:r w:rsidR="005B05D9" w:rsidRPr="00C269EF">
        <w:rPr>
          <w:sz w:val="24"/>
          <w:szCs w:val="24"/>
          <w:lang w:val="en-GB"/>
        </w:rPr>
        <w:t>rom</w:t>
      </w:r>
      <w:r w:rsidR="007661AB" w:rsidRPr="00C269EF">
        <w:rPr>
          <w:sz w:val="24"/>
          <w:szCs w:val="24"/>
          <w:lang w:val="en-GB"/>
        </w:rPr>
        <w:t xml:space="preserve"> thirteen</w:t>
      </w:r>
      <w:r w:rsidR="00EA76E7" w:rsidRPr="00C269EF">
        <w:rPr>
          <w:sz w:val="24"/>
          <w:szCs w:val="24"/>
          <w:lang w:val="en-GB"/>
        </w:rPr>
        <w:t xml:space="preserve"> countries participated in the</w:t>
      </w:r>
      <w:r w:rsidR="007661AB" w:rsidRPr="00C269EF">
        <w:rPr>
          <w:sz w:val="24"/>
          <w:szCs w:val="24"/>
          <w:lang w:val="en-GB"/>
        </w:rPr>
        <w:t>se</w:t>
      </w:r>
      <w:r w:rsidR="00EA76E7" w:rsidRPr="00C269EF">
        <w:rPr>
          <w:sz w:val="24"/>
          <w:szCs w:val="24"/>
          <w:lang w:val="en-GB"/>
        </w:rPr>
        <w:t xml:space="preserve"> campaign</w:t>
      </w:r>
      <w:r w:rsidR="007661AB" w:rsidRPr="00C269EF">
        <w:rPr>
          <w:sz w:val="24"/>
          <w:szCs w:val="24"/>
          <w:lang w:val="en-GB"/>
        </w:rPr>
        <w:t>s, providing</w:t>
      </w:r>
      <w:r w:rsidR="00EA76E7" w:rsidRPr="00C269EF">
        <w:rPr>
          <w:sz w:val="24"/>
          <w:szCs w:val="24"/>
          <w:lang w:val="en-GB"/>
        </w:rPr>
        <w:t xml:space="preserve"> </w:t>
      </w:r>
      <w:r w:rsidR="007661AB" w:rsidRPr="00C269EF">
        <w:rPr>
          <w:sz w:val="24"/>
          <w:szCs w:val="24"/>
          <w:lang w:val="en-GB"/>
        </w:rPr>
        <w:t xml:space="preserve">to </w:t>
      </w:r>
      <w:r w:rsidR="00EA76E7" w:rsidRPr="00C269EF">
        <w:rPr>
          <w:sz w:val="24"/>
          <w:szCs w:val="24"/>
          <w:lang w:val="en-GB"/>
        </w:rPr>
        <w:t xml:space="preserve">the brewer community with the opportunity to assess the European </w:t>
      </w:r>
      <w:r w:rsidR="00067FE2">
        <w:rPr>
          <w:sz w:val="24"/>
          <w:szCs w:val="24"/>
          <w:lang w:val="en-GB"/>
        </w:rPr>
        <w:t xml:space="preserve">Brewer network </w:t>
      </w:r>
      <w:r w:rsidR="00EA76E7" w:rsidRPr="00C269EF">
        <w:rPr>
          <w:sz w:val="24"/>
          <w:szCs w:val="24"/>
          <w:lang w:val="en-GB"/>
        </w:rPr>
        <w:t>status.</w:t>
      </w:r>
      <w:r w:rsidR="00B1306F" w:rsidRPr="00C269EF">
        <w:rPr>
          <w:sz w:val="24"/>
          <w:szCs w:val="24"/>
          <w:lang w:val="en-US"/>
        </w:rPr>
        <w:t xml:space="preserve"> </w:t>
      </w:r>
      <w:r w:rsidR="00067FE2">
        <w:rPr>
          <w:sz w:val="24"/>
          <w:szCs w:val="24"/>
          <w:lang w:val="en-US"/>
        </w:rPr>
        <w:t>Each</w:t>
      </w:r>
      <w:r w:rsidR="000A1749">
        <w:rPr>
          <w:sz w:val="24"/>
          <w:szCs w:val="24"/>
          <w:lang w:val="en-US"/>
        </w:rPr>
        <w:t xml:space="preserve"> intercomparison is</w:t>
      </w:r>
      <w:r w:rsidR="0090668E" w:rsidRPr="00C269EF">
        <w:rPr>
          <w:sz w:val="24"/>
          <w:szCs w:val="24"/>
          <w:lang w:val="en-US"/>
        </w:rPr>
        <w:t xml:space="preserve"> schedu</w:t>
      </w:r>
      <w:r w:rsidR="00B457A6" w:rsidRPr="00C269EF">
        <w:rPr>
          <w:sz w:val="24"/>
          <w:szCs w:val="24"/>
          <w:lang w:val="en-US"/>
        </w:rPr>
        <w:t>led into</w:t>
      </w:r>
      <w:r w:rsidR="00B1306F" w:rsidRPr="00C269EF">
        <w:rPr>
          <w:sz w:val="24"/>
          <w:szCs w:val="24"/>
          <w:lang w:val="en-US"/>
        </w:rPr>
        <w:t xml:space="preserve"> three different periods: </w:t>
      </w:r>
      <w:r w:rsidR="0090668E" w:rsidRPr="00C269EF">
        <w:rPr>
          <w:sz w:val="24"/>
          <w:szCs w:val="24"/>
          <w:lang w:val="en-US"/>
        </w:rPr>
        <w:t xml:space="preserve">the </w:t>
      </w:r>
      <w:r w:rsidR="00B1306F" w:rsidRPr="00C269EF">
        <w:rPr>
          <w:bCs/>
          <w:i/>
          <w:sz w:val="24"/>
          <w:szCs w:val="24"/>
          <w:lang w:val="en-US"/>
        </w:rPr>
        <w:t>blind period</w:t>
      </w:r>
      <w:r w:rsidR="00B1306F" w:rsidRPr="00C269EF">
        <w:rPr>
          <w:sz w:val="24"/>
          <w:szCs w:val="24"/>
          <w:lang w:val="en-US"/>
        </w:rPr>
        <w:t xml:space="preserve"> which is dedicated to assess</w:t>
      </w:r>
      <w:r w:rsidR="0090668E" w:rsidRPr="00C269EF">
        <w:rPr>
          <w:sz w:val="24"/>
          <w:szCs w:val="24"/>
          <w:lang w:val="en-US"/>
        </w:rPr>
        <w:t xml:space="preserve"> the current status of the instrument</w:t>
      </w:r>
      <w:r w:rsidR="0090668E" w:rsidRPr="00C269EF">
        <w:rPr>
          <w:b/>
          <w:bCs/>
          <w:sz w:val="24"/>
          <w:szCs w:val="24"/>
          <w:lang w:val="en-US"/>
        </w:rPr>
        <w:t xml:space="preserve">, </w:t>
      </w:r>
      <w:r w:rsidR="0090668E" w:rsidRPr="00C269EF">
        <w:rPr>
          <w:sz w:val="24"/>
          <w:szCs w:val="24"/>
          <w:lang w:val="en-US"/>
        </w:rPr>
        <w:t xml:space="preserve">the </w:t>
      </w:r>
      <w:r w:rsidR="00B1306F" w:rsidRPr="00C269EF">
        <w:rPr>
          <w:bCs/>
          <w:i/>
          <w:sz w:val="24"/>
          <w:szCs w:val="24"/>
          <w:lang w:val="en-US"/>
        </w:rPr>
        <w:t>maintenance period</w:t>
      </w:r>
      <w:r w:rsidR="00B1306F" w:rsidRPr="00C269EF">
        <w:rPr>
          <w:sz w:val="24"/>
          <w:szCs w:val="24"/>
          <w:lang w:val="en-US"/>
        </w:rPr>
        <w:t xml:space="preserve">, </w:t>
      </w:r>
      <w:r w:rsidR="00067FE2">
        <w:rPr>
          <w:sz w:val="24"/>
          <w:szCs w:val="24"/>
          <w:lang w:val="en-US"/>
        </w:rPr>
        <w:t>when</w:t>
      </w:r>
      <w:r w:rsidR="00B1306F" w:rsidRPr="00C269EF">
        <w:rPr>
          <w:sz w:val="24"/>
          <w:szCs w:val="24"/>
          <w:lang w:val="en-US"/>
        </w:rPr>
        <w:t xml:space="preserve"> necessary adjustments </w:t>
      </w:r>
      <w:r w:rsidR="00067FE2">
        <w:rPr>
          <w:sz w:val="24"/>
          <w:szCs w:val="24"/>
          <w:lang w:val="en-US"/>
        </w:rPr>
        <w:t xml:space="preserve">are </w:t>
      </w:r>
      <w:r w:rsidR="00067FE2" w:rsidRPr="00C269EF">
        <w:rPr>
          <w:sz w:val="24"/>
          <w:szCs w:val="24"/>
          <w:lang w:val="en-US"/>
        </w:rPr>
        <w:t>perform</w:t>
      </w:r>
      <w:r w:rsidR="00067FE2">
        <w:rPr>
          <w:sz w:val="24"/>
          <w:szCs w:val="24"/>
          <w:lang w:val="en-US"/>
        </w:rPr>
        <w:t>ed</w:t>
      </w:r>
      <w:r w:rsidR="00067FE2" w:rsidRPr="00C269EF">
        <w:rPr>
          <w:sz w:val="24"/>
          <w:szCs w:val="24"/>
          <w:lang w:val="en-US"/>
        </w:rPr>
        <w:t xml:space="preserve"> </w:t>
      </w:r>
      <w:r w:rsidR="00B1306F" w:rsidRPr="00C269EF">
        <w:rPr>
          <w:sz w:val="24"/>
          <w:szCs w:val="24"/>
          <w:lang w:val="en-US"/>
        </w:rPr>
        <w:t xml:space="preserve">and </w:t>
      </w:r>
      <w:r w:rsidR="0090668E" w:rsidRPr="00C269EF">
        <w:rPr>
          <w:sz w:val="24"/>
          <w:szCs w:val="24"/>
          <w:lang w:val="en-US"/>
        </w:rPr>
        <w:t xml:space="preserve">the </w:t>
      </w:r>
      <w:r w:rsidR="0090668E" w:rsidRPr="00C269EF">
        <w:rPr>
          <w:i/>
          <w:sz w:val="24"/>
          <w:szCs w:val="24"/>
          <w:lang w:val="en-US"/>
        </w:rPr>
        <w:t xml:space="preserve">final </w:t>
      </w:r>
      <w:r w:rsidR="00B1306F" w:rsidRPr="00C269EF">
        <w:rPr>
          <w:i/>
          <w:sz w:val="24"/>
          <w:szCs w:val="24"/>
          <w:lang w:val="en-US"/>
        </w:rPr>
        <w:t>period</w:t>
      </w:r>
      <w:r w:rsidR="00067FE2">
        <w:rPr>
          <w:sz w:val="24"/>
          <w:szCs w:val="24"/>
          <w:lang w:val="en-US"/>
        </w:rPr>
        <w:t>,</w:t>
      </w:r>
      <w:r w:rsidR="00B1306F" w:rsidRPr="00C269EF">
        <w:rPr>
          <w:sz w:val="24"/>
          <w:szCs w:val="24"/>
          <w:lang w:val="en-US"/>
        </w:rPr>
        <w:t xml:space="preserve"> used to </w:t>
      </w:r>
      <w:r w:rsidR="00067FE2">
        <w:rPr>
          <w:sz w:val="24"/>
          <w:szCs w:val="24"/>
          <w:lang w:val="en-US"/>
        </w:rPr>
        <w:t xml:space="preserve">derive </w:t>
      </w:r>
      <w:r w:rsidR="00B457A6" w:rsidRPr="00C269EF">
        <w:rPr>
          <w:sz w:val="24"/>
          <w:szCs w:val="24"/>
          <w:lang w:val="en-US"/>
        </w:rPr>
        <w:t xml:space="preserve">final </w:t>
      </w:r>
      <w:r w:rsidR="0090668E" w:rsidRPr="00C269EF">
        <w:rPr>
          <w:sz w:val="24"/>
          <w:szCs w:val="24"/>
          <w:lang w:val="en-US"/>
        </w:rPr>
        <w:t xml:space="preserve">calibration </w:t>
      </w:r>
      <w:r w:rsidR="00B457A6" w:rsidRPr="00C269EF">
        <w:rPr>
          <w:sz w:val="24"/>
          <w:szCs w:val="24"/>
          <w:lang w:val="en-US"/>
        </w:rPr>
        <w:t>constants.</w:t>
      </w:r>
      <w:r w:rsidR="00C269EF" w:rsidRPr="00C269EF">
        <w:rPr>
          <w:sz w:val="24"/>
          <w:szCs w:val="24"/>
          <w:lang w:val="en-US"/>
        </w:rPr>
        <w:t xml:space="preserve"> In addition, these campaigns </w:t>
      </w:r>
      <w:r w:rsidR="00067FE2">
        <w:rPr>
          <w:sz w:val="24"/>
          <w:szCs w:val="24"/>
          <w:lang w:val="en-US"/>
        </w:rPr>
        <w:t>enable</w:t>
      </w:r>
      <w:r w:rsidR="00C269EF" w:rsidRPr="00C269EF">
        <w:rPr>
          <w:sz w:val="24"/>
          <w:szCs w:val="24"/>
          <w:lang w:val="en-US"/>
        </w:rPr>
        <w:t xml:space="preserve"> us to analyze the status of reference standards routinely used for</w:t>
      </w:r>
      <w:r w:rsidR="00FF56AD">
        <w:rPr>
          <w:sz w:val="24"/>
          <w:szCs w:val="24"/>
          <w:lang w:val="en-US"/>
        </w:rPr>
        <w:t xml:space="preserve"> transferring the</w:t>
      </w:r>
      <w:r w:rsidR="00C269EF" w:rsidRPr="00C269EF">
        <w:rPr>
          <w:sz w:val="24"/>
          <w:szCs w:val="24"/>
          <w:lang w:val="en-US"/>
        </w:rPr>
        <w:t xml:space="preserve"> </w:t>
      </w:r>
      <w:r w:rsidR="00FF56AD">
        <w:rPr>
          <w:sz w:val="24"/>
          <w:szCs w:val="24"/>
          <w:lang w:val="en-US"/>
        </w:rPr>
        <w:t>O</w:t>
      </w:r>
      <w:r w:rsidR="00067FE2">
        <w:rPr>
          <w:sz w:val="24"/>
          <w:szCs w:val="24"/>
          <w:lang w:val="en-US"/>
        </w:rPr>
        <w:t>zone calibration scale worldwide</w:t>
      </w:r>
      <w:r w:rsidR="00C269EF" w:rsidRPr="00C269EF">
        <w:rPr>
          <w:sz w:val="24"/>
          <w:szCs w:val="24"/>
          <w:lang w:val="en-US"/>
        </w:rPr>
        <w:t>.</w:t>
      </w:r>
      <w:r w:rsidR="002357A6">
        <w:rPr>
          <w:sz w:val="24"/>
          <w:szCs w:val="24"/>
          <w:lang w:val="en-US"/>
        </w:rPr>
        <w:t xml:space="preserve"> </w:t>
      </w:r>
      <w:r w:rsidR="002357A6">
        <w:rPr>
          <w:rFonts w:cs="TimesNewRomanPSMT"/>
          <w:sz w:val="24"/>
          <w:szCs w:val="24"/>
          <w:lang w:val="en-US"/>
        </w:rPr>
        <w:t xml:space="preserve">Several common instrumental </w:t>
      </w:r>
      <w:r w:rsidR="005522C6" w:rsidRPr="002357A6">
        <w:rPr>
          <w:rFonts w:cs="TimesNewRomanPSMT"/>
          <w:sz w:val="24"/>
          <w:szCs w:val="24"/>
          <w:lang w:val="en-US"/>
        </w:rPr>
        <w:t>issues not properly handled with the available tools</w:t>
      </w:r>
      <w:r w:rsidR="00FF56AD">
        <w:rPr>
          <w:rFonts w:cs="TimesNewRomanPSMT"/>
          <w:sz w:val="24"/>
          <w:szCs w:val="24"/>
          <w:lang w:val="en-US"/>
        </w:rPr>
        <w:t xml:space="preserve"> have been uncovered, affecting to</w:t>
      </w:r>
      <w:r w:rsidR="002357A6">
        <w:rPr>
          <w:rFonts w:cs="TimesNewRomanPSMT"/>
          <w:sz w:val="24"/>
          <w:szCs w:val="24"/>
          <w:lang w:val="en-US"/>
        </w:rPr>
        <w:t xml:space="preserve"> </w:t>
      </w:r>
      <w:r w:rsidR="005522C6" w:rsidRPr="002357A6">
        <w:rPr>
          <w:rFonts w:cs="TimesNewRomanPSMT"/>
          <w:sz w:val="24"/>
          <w:szCs w:val="24"/>
          <w:lang w:val="en-US"/>
        </w:rPr>
        <w:t>Ozone absorption coefficient</w:t>
      </w:r>
      <w:r w:rsidR="002357A6">
        <w:rPr>
          <w:rFonts w:cs="TimesNewRomanPSMT"/>
          <w:sz w:val="24"/>
          <w:szCs w:val="24"/>
          <w:lang w:val="en-US"/>
        </w:rPr>
        <w:t>, neutral density f</w:t>
      </w:r>
      <w:r w:rsidR="005522C6" w:rsidRPr="002357A6">
        <w:rPr>
          <w:rFonts w:cs="TimesNewRomanPSMT"/>
          <w:sz w:val="24"/>
          <w:szCs w:val="24"/>
          <w:lang w:val="en-US"/>
        </w:rPr>
        <w:t>ilter</w:t>
      </w:r>
      <w:r w:rsidR="002357A6">
        <w:rPr>
          <w:rFonts w:cs="TimesNewRomanPSMT"/>
          <w:sz w:val="24"/>
          <w:szCs w:val="24"/>
          <w:lang w:val="en-US"/>
        </w:rPr>
        <w:t>s, Dead Time and single Brewer stray l</w:t>
      </w:r>
      <w:r w:rsidR="005522C6" w:rsidRPr="002357A6">
        <w:rPr>
          <w:rFonts w:cs="TimesNewRomanPSMT"/>
          <w:sz w:val="24"/>
          <w:szCs w:val="24"/>
          <w:lang w:val="en-US"/>
        </w:rPr>
        <w:t>ight</w:t>
      </w:r>
      <w:r w:rsidR="002357A6">
        <w:rPr>
          <w:rFonts w:cs="TimesNewRomanPSMT"/>
          <w:sz w:val="24"/>
          <w:szCs w:val="24"/>
          <w:lang w:val="en-US"/>
        </w:rPr>
        <w:t xml:space="preserve"> rejection.</w:t>
      </w:r>
    </w:p>
    <w:p w:rsidR="002357A6" w:rsidRPr="002357A6" w:rsidRDefault="002357A6">
      <w:pPr>
        <w:rPr>
          <w:sz w:val="24"/>
          <w:szCs w:val="24"/>
          <w:lang w:val="en-US"/>
        </w:rPr>
      </w:pPr>
    </w:p>
    <w:sectPr w:rsidR="002357A6" w:rsidRPr="002357A6" w:rsidSect="00502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62895"/>
    <w:rsid w:val="00067FE2"/>
    <w:rsid w:val="000A1749"/>
    <w:rsid w:val="00130857"/>
    <w:rsid w:val="00136EEC"/>
    <w:rsid w:val="0017222E"/>
    <w:rsid w:val="00197956"/>
    <w:rsid w:val="002357A6"/>
    <w:rsid w:val="002B0E17"/>
    <w:rsid w:val="004057EB"/>
    <w:rsid w:val="004B3E3F"/>
    <w:rsid w:val="00502A27"/>
    <w:rsid w:val="005522C6"/>
    <w:rsid w:val="00562895"/>
    <w:rsid w:val="005846F1"/>
    <w:rsid w:val="005B05D9"/>
    <w:rsid w:val="00752EDD"/>
    <w:rsid w:val="007661AB"/>
    <w:rsid w:val="0087417C"/>
    <w:rsid w:val="0090668E"/>
    <w:rsid w:val="00946169"/>
    <w:rsid w:val="00A520B8"/>
    <w:rsid w:val="00B1306F"/>
    <w:rsid w:val="00B457A6"/>
    <w:rsid w:val="00C269EF"/>
    <w:rsid w:val="00C55465"/>
    <w:rsid w:val="00D36E3F"/>
    <w:rsid w:val="00EA76E7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2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rsid w:val="00197956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7956"/>
    <w:rPr>
      <w:rFonts w:ascii="Calibri" w:eastAsia="Calibri" w:hAnsi="Calibri" w:cs="Times New Roman"/>
      <w:szCs w:val="21"/>
      <w:lang w:val="en-US"/>
    </w:rPr>
  </w:style>
  <w:style w:type="paragraph" w:customStyle="1" w:styleId="style1">
    <w:name w:val="style1"/>
    <w:basedOn w:val="Normal"/>
    <w:rsid w:val="0013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130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AEMet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17</cp:revision>
  <dcterms:created xsi:type="dcterms:W3CDTF">2014-02-21T07:47:00Z</dcterms:created>
  <dcterms:modified xsi:type="dcterms:W3CDTF">2014-02-28T10:49:00Z</dcterms:modified>
</cp:coreProperties>
</file>